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71" w:rsidRPr="009A0A71" w:rsidRDefault="009A0A71" w:rsidP="009A0A71">
      <w:pPr>
        <w:pStyle w:val="2"/>
        <w:jc w:val="center"/>
        <w:rPr>
          <w:rFonts w:ascii="Bold" w:hAnsi="Bold"/>
          <w:b/>
          <w:color w:val="3B4256"/>
        </w:rPr>
      </w:pPr>
      <w:r>
        <w:rPr>
          <w:rFonts w:ascii="Bold" w:hAnsi="Bold"/>
          <w:b/>
          <w:bCs/>
          <w:color w:val="3B4256"/>
        </w:rPr>
        <w:t xml:space="preserve">Анализ обращений граждан и организаций, поступивших на рассмотрение в </w:t>
      </w:r>
      <w:r w:rsidRPr="009A0A71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администрацию </w:t>
      </w:r>
      <w:proofErr w:type="spellStart"/>
      <w:r w:rsidRPr="009A0A71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>Мининского</w:t>
      </w:r>
      <w:proofErr w:type="spellEnd"/>
      <w:r w:rsidRPr="009A0A71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 сельсовета Венгеровского района Новосибирской области</w:t>
      </w:r>
    </w:p>
    <w:p w:rsidR="009A0A71" w:rsidRDefault="009A0A71" w:rsidP="009A0A71">
      <w:pPr>
        <w:pStyle w:val="a3"/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 xml:space="preserve">Рассмотрение обращений и прием граждан в </w:t>
      </w:r>
      <w:r>
        <w:rPr>
          <w:rFonts w:ascii="Bold" w:hAnsi="Bold"/>
          <w:color w:val="3B4256"/>
          <w:sz w:val="27"/>
          <w:szCs w:val="27"/>
        </w:rPr>
        <w:t>администраци</w:t>
      </w:r>
      <w:r>
        <w:rPr>
          <w:rFonts w:ascii="Bold" w:hAnsi="Bold"/>
          <w:color w:val="3B4256"/>
          <w:sz w:val="27"/>
          <w:szCs w:val="27"/>
        </w:rPr>
        <w:t>и</w:t>
      </w:r>
      <w:r>
        <w:rPr>
          <w:rFonts w:ascii="Bold" w:hAnsi="Bold"/>
          <w:color w:val="3B4256"/>
          <w:sz w:val="27"/>
          <w:szCs w:val="27"/>
        </w:rPr>
        <w:t xml:space="preserve"> </w:t>
      </w:r>
      <w:proofErr w:type="spellStart"/>
      <w:r>
        <w:rPr>
          <w:rFonts w:ascii="Bold" w:hAnsi="Bold"/>
          <w:color w:val="3B4256"/>
          <w:sz w:val="27"/>
          <w:szCs w:val="27"/>
        </w:rPr>
        <w:t>Мининского</w:t>
      </w:r>
      <w:proofErr w:type="spellEnd"/>
      <w:r>
        <w:rPr>
          <w:rFonts w:ascii="Bold" w:hAnsi="Bold"/>
          <w:color w:val="3B4256"/>
          <w:sz w:val="27"/>
          <w:szCs w:val="27"/>
        </w:rPr>
        <w:t xml:space="preserve"> сельсовета Венгеровского района Новосибирской области</w:t>
      </w:r>
      <w:r>
        <w:rPr>
          <w:rFonts w:ascii="Regular" w:hAnsi="Regular"/>
          <w:color w:val="3B4256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</w:t>
      </w:r>
      <w:r w:rsidR="000C7759">
        <w:rPr>
          <w:rFonts w:ascii="Regular" w:hAnsi="Regular"/>
          <w:color w:val="3B4256"/>
        </w:rPr>
        <w:t xml:space="preserve"> </w:t>
      </w:r>
    </w:p>
    <w:p w:rsidR="00A06475" w:rsidRPr="000C7759" w:rsidRDefault="009A0A71" w:rsidP="009A0A71">
      <w:pPr>
        <w:spacing w:before="100" w:beforeAutospacing="1" w:after="100" w:afterAutospacing="1" w:line="240" w:lineRule="auto"/>
        <w:jc w:val="center"/>
        <w:outlineLvl w:val="2"/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</w:pPr>
      <w:r w:rsidRPr="00A06475">
        <w:rPr>
          <w:rFonts w:ascii="Bold" w:eastAsia="Times New Roman" w:hAnsi="Bold" w:cs="Times New Roman"/>
          <w:color w:val="3B4256"/>
          <w:sz w:val="27"/>
          <w:szCs w:val="27"/>
          <w:lang w:eastAsia="ru-RU"/>
        </w:rPr>
        <w:t xml:space="preserve"> </w:t>
      </w:r>
      <w:bookmarkStart w:id="0" w:name="_GoBack"/>
      <w:r w:rsidR="00A06475" w:rsidRPr="000C775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Анализ обращений граждан и организаций, поступивших на рассмотрение </w:t>
      </w:r>
      <w:proofErr w:type="gramStart"/>
      <w:r w:rsidR="00A06475" w:rsidRPr="000C775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>в  администрацию</w:t>
      </w:r>
      <w:proofErr w:type="gramEnd"/>
      <w:r w:rsidR="00A06475" w:rsidRPr="000C775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 </w:t>
      </w:r>
      <w:proofErr w:type="spellStart"/>
      <w:r w:rsidR="00A06475" w:rsidRPr="000C775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>Мининского</w:t>
      </w:r>
      <w:proofErr w:type="spellEnd"/>
      <w:r w:rsidR="00A06475" w:rsidRPr="000C775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 сельсовета Венгеровского района Новосибирской области в 2022  году</w:t>
      </w:r>
    </w:p>
    <w:bookmarkEnd w:id="0"/>
    <w:p w:rsidR="00A06475" w:rsidRPr="00A06475" w:rsidRDefault="00A06475" w:rsidP="00A06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Всего за 2022 год в 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администрацию </w:t>
      </w:r>
      <w:proofErr w:type="spellStart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Мининского</w:t>
      </w:r>
      <w:proofErr w:type="spellEnd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сельсовета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поступило 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обращений граждан.</w:t>
      </w:r>
    </w:p>
    <w:p w:rsidR="00A06475" w:rsidRPr="00A06475" w:rsidRDefault="00A06475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том числе рассмотрены в 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администраци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Мининского</w:t>
      </w:r>
      <w:proofErr w:type="spellEnd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сельсовета 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обращения, поступившие:</w:t>
      </w:r>
    </w:p>
    <w:p w:rsidR="00A06475" w:rsidRPr="00482FDF" w:rsidRDefault="00A06475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пенсионеры – 2 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обращени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я;</w:t>
      </w:r>
    </w:p>
    <w:p w:rsidR="00A06475" w:rsidRPr="00482FDF" w:rsidRDefault="00A06475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безработные -3 обращения;</w:t>
      </w:r>
    </w:p>
    <w:p w:rsidR="006806BE" w:rsidRPr="00482FDF" w:rsidRDefault="006806BE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рабочие – 1 обращение.</w:t>
      </w:r>
    </w:p>
    <w:p w:rsidR="00A06475" w:rsidRPr="00A06475" w:rsidRDefault="006806BE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Половина</w:t>
      </w:r>
      <w:r w:rsidR="00A06475"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поступивших обращений касается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подачи заявления на </w:t>
      </w:r>
      <w:proofErr w:type="spellStart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госуслугах</w:t>
      </w:r>
      <w:proofErr w:type="spellEnd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для регистрации в центре занятости населения Венгеровского района Новосибирской области -2</w:t>
      </w:r>
      <w:r w:rsidR="00A06475"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обращени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я, о выплате пособия на детей в воз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расте от 8 до 18 лет- - 1 обращение.</w:t>
      </w:r>
    </w:p>
    <w:p w:rsidR="00A06475" w:rsidRPr="00A06475" w:rsidRDefault="00A06475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Далее следуют обращения о 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регистрации на </w:t>
      </w:r>
      <w:proofErr w:type="spellStart"/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госуслугах</w:t>
      </w:r>
      <w:proofErr w:type="spellEnd"/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обращени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A06475" w:rsidRPr="00A06475" w:rsidRDefault="00A06475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Также актуальны обращения о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 оказании материальной помощи на покупку дров, как мать мобилизованного солдата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1 обращение.</w:t>
      </w:r>
    </w:p>
    <w:p w:rsidR="00A06475" w:rsidRPr="00A06475" w:rsidRDefault="00A06475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администрации </w:t>
      </w:r>
      <w:proofErr w:type="spellStart"/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Мининского</w:t>
      </w:r>
      <w:proofErr w:type="spellEnd"/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</w:t>
      </w:r>
    </w:p>
    <w:p w:rsidR="00337445" w:rsidRDefault="00337445"/>
    <w:sectPr w:rsidR="0033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9A"/>
    <w:rsid w:val="000C7759"/>
    <w:rsid w:val="00337445"/>
    <w:rsid w:val="00482FDF"/>
    <w:rsid w:val="006806BE"/>
    <w:rsid w:val="007E4A9A"/>
    <w:rsid w:val="009A0A71"/>
    <w:rsid w:val="00A0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4E35"/>
  <w15:chartTrackingRefBased/>
  <w15:docId w15:val="{C9E9000D-DC9E-44A0-90EF-80A47EDE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0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3</cp:revision>
  <dcterms:created xsi:type="dcterms:W3CDTF">2023-03-14T07:46:00Z</dcterms:created>
  <dcterms:modified xsi:type="dcterms:W3CDTF">2023-03-14T09:47:00Z</dcterms:modified>
</cp:coreProperties>
</file>